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994"/>
        <w:gridCol w:w="1527"/>
        <w:gridCol w:w="2612"/>
        <w:gridCol w:w="993"/>
        <w:gridCol w:w="3118"/>
        <w:gridCol w:w="1167"/>
        <w:gridCol w:w="2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2130" w:type="dxa"/>
            <w:vMerge w:val="restar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 w:eastAsia="en-US"/>
              </w:rPr>
              <w:drawing>
                <wp:inline distT="0" distB="0" distL="0" distR="0">
                  <wp:extent cx="1079500" cy="970280"/>
                  <wp:effectExtent l="0" t="0" r="6350" b="1270"/>
                  <wp:docPr id="1" name="Picture 1" descr="C:\Users\HP\Downloads\ISBI-ACEH-B-1024x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HP\Downloads\ISBI-ACEH-B-1024x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7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5" w:type="dxa"/>
            <w:gridSpan w:val="7"/>
            <w:tcBorders>
              <w:left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pStyle w:val="8"/>
              <w:ind w:left="107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w w:val="105"/>
                <w:sz w:val="32"/>
              </w:rPr>
              <w:t>INSTITUT SENI BUDAYA INDONESIA ACEH</w:t>
            </w:r>
          </w:p>
          <w:p>
            <w:pPr>
              <w:pStyle w:val="8"/>
              <w:ind w:left="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w w:val="105"/>
                <w:sz w:val="28"/>
              </w:rPr>
              <w:t>JURUSAN</w:t>
            </w:r>
            <w:r>
              <w:rPr>
                <w:rFonts w:ascii="Times New Roman" w:hAnsi="Times New Roman"/>
                <w:b/>
                <w:sz w:val="28"/>
              </w:rPr>
              <w:t xml:space="preserve"> SENI RUPA DAN DESAIN</w:t>
            </w:r>
          </w:p>
          <w:p>
            <w:pPr>
              <w:pStyle w:val="8"/>
              <w:ind w:left="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w w:val="105"/>
                <w:sz w:val="28"/>
              </w:rPr>
              <w:t>PROGRAM STUDI KRIYA SENI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130" w:type="dxa"/>
            <w:vMerge w:val="continue"/>
            <w:tcBorders>
              <w:right w:val="single" w:color="auto" w:sz="4" w:space="0"/>
            </w:tcBorders>
            <w:shd w:val="clear" w:color="auto" w:fill="00B0F0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05" w:type="dxa"/>
            <w:gridSpan w:val="7"/>
            <w:tcBorders>
              <w:left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RENCANA PEMBELAJARAN SEMESTER (RPS)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30" w:type="dxa"/>
            <w:vMerge w:val="continue"/>
            <w:tcBorders>
              <w:right w:val="single" w:color="auto" w:sz="4" w:space="0"/>
            </w:tcBorders>
            <w:shd w:val="clear" w:color="auto" w:fill="00B0F0"/>
          </w:tcPr>
          <w:p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13205" w:type="dxa"/>
            <w:gridSpan w:val="7"/>
            <w:tcBorders>
              <w:left w:val="single" w:color="auto" w:sz="4" w:space="0"/>
            </w:tcBorders>
            <w:shd w:val="clear" w:color="auto" w:fill="BDD6EE" w:themeFill="accent1" w:themeFillTint="66"/>
          </w:tcPr>
          <w:p>
            <w:pPr>
              <w:pStyle w:val="8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651" w:type="dxa"/>
            <w:gridSpan w:val="3"/>
            <w:shd w:val="clear" w:color="auto" w:fill="E7E6E6"/>
            <w:vAlign w:val="center"/>
          </w:tcPr>
          <w:p>
            <w:pPr>
              <w:pStyle w:val="8"/>
              <w:ind w:left="1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Nama Mata Kuliah</w:t>
            </w:r>
          </w:p>
        </w:tc>
        <w:tc>
          <w:tcPr>
            <w:tcW w:w="2612" w:type="dxa"/>
            <w:shd w:val="clear" w:color="auto" w:fill="E7E6E6"/>
            <w:vAlign w:val="center"/>
          </w:tcPr>
          <w:p>
            <w:pPr>
              <w:pStyle w:val="8"/>
              <w:ind w:left="108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w w:val="105"/>
              </w:rPr>
              <w:t>Kode Mata</w:t>
            </w:r>
            <w:r>
              <w:rPr>
                <w:rFonts w:ascii="Times New Roman" w:hAnsi="Times New Roman"/>
                <w:b/>
                <w:lang w:val="id-ID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Kuliah</w:t>
            </w:r>
          </w:p>
        </w:tc>
        <w:tc>
          <w:tcPr>
            <w:tcW w:w="4111" w:type="dxa"/>
            <w:gridSpan w:val="2"/>
            <w:shd w:val="clear" w:color="auto" w:fill="E7E6E6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Bobot (sks)</w:t>
            </w:r>
          </w:p>
        </w:tc>
        <w:tc>
          <w:tcPr>
            <w:tcW w:w="1167" w:type="dxa"/>
            <w:shd w:val="clear" w:color="auto" w:fill="E7E6E6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Semester</w:t>
            </w:r>
          </w:p>
        </w:tc>
        <w:tc>
          <w:tcPr>
            <w:tcW w:w="2794" w:type="dxa"/>
            <w:shd w:val="clear" w:color="auto" w:fill="E7E6E6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Tanggal Penyusunan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651" w:type="dxa"/>
            <w:gridSpan w:val="3"/>
            <w:vAlign w:val="center"/>
          </w:tcPr>
          <w:p>
            <w:pPr>
              <w:pStyle w:val="8"/>
              <w:ind w:left="110"/>
              <w:rPr>
                <w:rFonts w:ascii="Times New Roman" w:hAnsi="Times New Roman"/>
                <w:b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Ragam Hias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Aceh</w:t>
            </w:r>
          </w:p>
        </w:tc>
        <w:tc>
          <w:tcPr>
            <w:tcW w:w="2612" w:type="dxa"/>
            <w:vAlign w:val="center"/>
          </w:tcPr>
          <w:p>
            <w:pPr>
              <w:pStyle w:val="8"/>
              <w:ind w:left="108"/>
              <w:rPr>
                <w:rFonts w:ascii="Times New Roman" w:hAnsi="Times New Roman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MSR101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pStyle w:val="8"/>
              <w:ind w:left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pStyle w:val="8"/>
              <w:ind w:left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794" w:type="dxa"/>
            <w:vAlign w:val="center"/>
          </w:tcPr>
          <w:p>
            <w:pPr>
              <w:pStyle w:val="8"/>
              <w:ind w:left="107"/>
              <w:jc w:val="center"/>
              <w:rPr>
                <w:rFonts w:ascii="Times New Roman" w:hAnsi="Times New Roman"/>
                <w:lang w:val="zh-CN"/>
              </w:rPr>
            </w:pPr>
            <w:r>
              <w:rPr>
                <w:rFonts w:ascii="Times New Roman" w:hAnsi="Times New Roman"/>
                <w:lang w:val="zh-CN"/>
              </w:rPr>
              <w:t>3 Agustus 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651" w:type="dxa"/>
            <w:gridSpan w:val="3"/>
            <w:vMerge w:val="restart"/>
          </w:tcPr>
          <w:p>
            <w:pPr>
              <w:pStyle w:val="8"/>
              <w:ind w:left="110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w w:val="110"/>
              </w:rPr>
              <w:t>Otorisasi</w:t>
            </w:r>
            <w:r>
              <w:rPr>
                <w:rFonts w:ascii="Times New Roman" w:hAnsi="Times New Roman"/>
                <w:b/>
                <w:w w:val="110"/>
                <w:lang w:val="id-ID"/>
              </w:rPr>
              <w:t>/Pengesahan</w:t>
            </w:r>
          </w:p>
        </w:tc>
        <w:tc>
          <w:tcPr>
            <w:tcW w:w="3605" w:type="dxa"/>
            <w:gridSpan w:val="2"/>
            <w:shd w:val="clear" w:color="auto" w:fill="E7E6E6"/>
          </w:tcPr>
          <w:p>
            <w:pPr>
              <w:pStyle w:val="8"/>
              <w:ind w:left="108" w:righ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Nama Koordinator Pengembang</w:t>
            </w:r>
            <w:r>
              <w:rPr>
                <w:rFonts w:ascii="Times New Roman" w:hAnsi="Times New Roman"/>
                <w:b/>
                <w:lang w:val="id-ID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</w:rPr>
              <w:t>RPS</w:t>
            </w:r>
          </w:p>
        </w:tc>
        <w:tc>
          <w:tcPr>
            <w:tcW w:w="3118" w:type="dxa"/>
            <w:shd w:val="clear" w:color="auto" w:fill="E7E6E6"/>
          </w:tcPr>
          <w:p>
            <w:pPr>
              <w:pStyle w:val="8"/>
              <w:ind w:left="108" w:righ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Koordinator</w:t>
            </w:r>
            <w:r>
              <w:rPr>
                <w:rFonts w:ascii="Times New Roman" w:hAnsi="Times New Roman"/>
                <w:b/>
                <w:spacing w:val="-2"/>
                <w:w w:val="10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</w:rPr>
              <w:t>Bidang</w:t>
            </w:r>
            <w:r>
              <w:rPr>
                <w:rFonts w:ascii="Times New Roman" w:hAnsi="Times New Roman"/>
                <w:b/>
                <w:lang w:val="id-ID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</w:rPr>
              <w:t xml:space="preserve">Keahlian </w:t>
            </w:r>
          </w:p>
        </w:tc>
        <w:tc>
          <w:tcPr>
            <w:tcW w:w="3961" w:type="dxa"/>
            <w:gridSpan w:val="2"/>
            <w:shd w:val="clear" w:color="auto" w:fill="E7E6E6"/>
          </w:tcPr>
          <w:p>
            <w:pPr>
              <w:pStyle w:val="8"/>
              <w:ind w:left="108" w:righ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Ka PRODI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465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5" w:type="dxa"/>
            <w:gridSpan w:val="2"/>
            <w:vAlign w:val="center"/>
          </w:tcPr>
          <w:p>
            <w:pPr>
              <w:pStyle w:val="8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>
            <w:pPr>
              <w:pStyle w:val="8"/>
              <w:ind w:left="108" w:right="108" w:firstLine="28"/>
              <w:jc w:val="center"/>
              <w:rPr>
                <w:rFonts w:ascii="Times New Roman" w:hAnsi="Times New Roman"/>
              </w:rPr>
            </w:pPr>
          </w:p>
          <w:p>
            <w:pPr>
              <w:pStyle w:val="8"/>
              <w:ind w:left="108" w:right="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Saniman Andi Kafri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S.Sn., M.Sn 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>
            <w:pPr>
              <w:pStyle w:val="8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>
            <w:pPr>
              <w:pStyle w:val="8"/>
              <w:ind w:left="108" w:right="108"/>
              <w:jc w:val="center"/>
              <w:rPr>
                <w:rFonts w:ascii="Times New Roman" w:hAnsi="Times New Roman"/>
                <w:lang w:val="zh-CN"/>
              </w:rPr>
            </w:pPr>
            <w:r>
              <w:rPr>
                <w:rFonts w:ascii="Times New Roman" w:hAnsi="Times New Roman"/>
                <w:lang w:val="zh-CN"/>
              </w:rPr>
              <w:t>Fauziana Izzati, S.Sn., M.Sn</w:t>
            </w:r>
          </w:p>
        </w:tc>
        <w:tc>
          <w:tcPr>
            <w:tcW w:w="3961" w:type="dxa"/>
            <w:gridSpan w:val="2"/>
            <w:vAlign w:val="center"/>
          </w:tcPr>
          <w:p>
            <w:pPr>
              <w:pStyle w:val="8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>
            <w:pPr>
              <w:pStyle w:val="8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>
            <w:pPr>
              <w:pStyle w:val="8"/>
              <w:ind w:left="108" w:right="108" w:hanging="5"/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Miftahun Naufa, S.Sn., M.Sn </w:t>
            </w:r>
          </w:p>
          <w:p>
            <w:pPr>
              <w:pStyle w:val="8"/>
              <w:ind w:left="108" w:right="108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4" w:hRule="atLeast"/>
        </w:trPr>
        <w:tc>
          <w:tcPr>
            <w:tcW w:w="2130" w:type="dxa"/>
            <w:vMerge w:val="restart"/>
          </w:tcPr>
          <w:p>
            <w:pPr>
              <w:pStyle w:val="8"/>
              <w:ind w:left="1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Capaian Pembelajaran (CP)</w:t>
            </w: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>
            <w:pPr>
              <w:pStyle w:val="8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CPL-PRODI (Capaian Pembelajaran Lulusan Program Studi) Yang Dibebankan Pada Mata Kuliah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2130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20"/>
              <w:ind w:left="107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21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Mampu memformulasikan ragam hias Aceh sebagai sumber pengetahuan dan kreativitas seni.</w:t>
            </w:r>
          </w:p>
          <w:p>
            <w:pPr>
              <w:pStyle w:val="11"/>
              <w:numPr>
                <w:ilvl w:val="0"/>
                <w:numId w:val="1"/>
              </w:numPr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Mampu mentransformasikan nilai-nilai arsitektur Aceh sebagai dasar pengetahuan dan kretivitas seni.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3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>
            <w:pPr>
              <w:pStyle w:val="8"/>
              <w:ind w:left="1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CPMK (Capaian Pembelajaran Mata Kuliah)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13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8"/>
              <w:spacing w:before="120"/>
              <w:ind w:left="108"/>
              <w:rPr>
                <w:rFonts w:ascii="Times New Roman" w:hAnsi="Times New Roman"/>
              </w:rPr>
            </w:pPr>
          </w:p>
        </w:tc>
        <w:tc>
          <w:tcPr>
            <w:tcW w:w="12211" w:type="dxa"/>
            <w:gridSpan w:val="6"/>
          </w:tcPr>
          <w:p>
            <w:pPr>
              <w:pStyle w:val="5"/>
              <w:numPr>
                <w:ilvl w:val="0"/>
                <w:numId w:val="1"/>
              </w:numPr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Mampu merevitalisasi produk kriya tradisi</w:t>
            </w:r>
          </w:p>
          <w:p>
            <w:pPr>
              <w:pStyle w:val="8"/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Mampu membuat produk kriya yang difungsikan pada perlengkapan interior dan eksterior ruangan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30" w:type="dxa"/>
          </w:tcPr>
          <w:p>
            <w:pPr>
              <w:pStyle w:val="8"/>
              <w:spacing w:line="249" w:lineRule="auto"/>
              <w:ind w:left="1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Diskripsi Singkat MK</w:t>
            </w:r>
          </w:p>
        </w:tc>
        <w:tc>
          <w:tcPr>
            <w:tcW w:w="13205" w:type="dxa"/>
            <w:gridSpan w:val="7"/>
          </w:tcPr>
          <w:p>
            <w:pPr>
              <w:ind w:left="4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Pemahaman teori dan praktik yang membahas ruang lingkup ragam hias Aceh, konsep pelayanan prima dan prosedur pengerjaan ragam hias Aceh yang sesuai dengan konsep K 3 menciptakan desain motif ragam hias Aceh dengan menera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kan unsur-unsur dan prinsip desain, sumber ide dan perkembangannya.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Teknik membesar dan mengecilk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 pola ragam hias Aceh. Teknik memindahkan motif pada desain struktur, menghias benda fungsional dan dekoratif.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130" w:type="dxa"/>
          </w:tcPr>
          <w:p>
            <w:pPr>
              <w:pStyle w:val="8"/>
              <w:ind w:left="108"/>
              <w:rPr>
                <w:rFonts w:ascii="Times New Roman" w:hAnsi="Times New Roman"/>
                <w:b/>
                <w:w w:val="105"/>
              </w:rPr>
            </w:pPr>
            <w:r>
              <w:rPr>
                <w:rFonts w:ascii="Times New Roman" w:hAnsi="Times New Roman"/>
                <w:b/>
                <w:w w:val="105"/>
              </w:rPr>
              <w:t>Bahan Kajian / Materi Pembelajaran</w:t>
            </w:r>
          </w:p>
        </w:tc>
        <w:tc>
          <w:tcPr>
            <w:tcW w:w="13205" w:type="dxa"/>
            <w:gridSpan w:val="7"/>
          </w:tcPr>
          <w:p>
            <w:pPr>
              <w:pStyle w:val="11"/>
              <w:numPr>
                <w:ilvl w:val="0"/>
                <w:numId w:val="1"/>
              </w:numPr>
              <w:spacing w:line="240" w:lineRule="auto"/>
              <w:ind w:left="450" w:hanging="247"/>
              <w:rPr>
                <w:rFonts w:ascii="Times New Roman" w:hAnsi="Times New Roman" w:eastAsia="Cambria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eastAsia="Cambria"/>
                <w:sz w:val="24"/>
                <w:szCs w:val="24"/>
                <w:lang w:val="id-ID"/>
              </w:rPr>
              <w:t xml:space="preserve">Ruang lingkup </w:t>
            </w:r>
            <w:r>
              <w:rPr>
                <w:rFonts w:ascii="Times New Roman" w:hAnsi="Times New Roman" w:eastAsia="Cambria"/>
                <w:sz w:val="24"/>
                <w:szCs w:val="24"/>
              </w:rPr>
              <w:t>ragam hias Aceh</w:t>
            </w:r>
          </w:p>
          <w:p>
            <w:pPr>
              <w:pStyle w:val="8"/>
              <w:numPr>
                <w:ilvl w:val="0"/>
                <w:numId w:val="1"/>
              </w:numPr>
              <w:ind w:left="450" w:hanging="2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mbria"/>
                <w:sz w:val="24"/>
                <w:szCs w:val="24"/>
                <w:lang w:val="id-ID"/>
              </w:rPr>
              <w:t>Menerapkan</w:t>
            </w:r>
            <w:r>
              <w:rPr>
                <w:rFonts w:ascii="Times New Roman" w:hAnsi="Times New Roman" w:eastAsia="Cambria"/>
                <w:sz w:val="24"/>
                <w:szCs w:val="24"/>
                <w:lang w:val="zh-CN"/>
              </w:rPr>
              <w:t xml:space="preserve"> ragam hias aceh pada media kertas manila dengan mengangkat beberapa ornament daerah yang ada di Aceh.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130" w:type="dxa"/>
            <w:vMerge w:val="restart"/>
          </w:tcPr>
          <w:p>
            <w:pPr>
              <w:pStyle w:val="8"/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Daftar Referensi</w:t>
            </w:r>
          </w:p>
        </w:tc>
        <w:tc>
          <w:tcPr>
            <w:tcW w:w="2521" w:type="dxa"/>
            <w:gridSpan w:val="2"/>
            <w:tcBorders>
              <w:bottom w:val="single" w:color="auto" w:sz="4" w:space="0"/>
            </w:tcBorders>
            <w:shd w:val="clear" w:color="auto" w:fill="E7E6E6"/>
          </w:tcPr>
          <w:p>
            <w:pPr>
              <w:pStyle w:val="8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Utama:</w:t>
            </w:r>
          </w:p>
        </w:tc>
        <w:tc>
          <w:tcPr>
            <w:tcW w:w="10684" w:type="dxa"/>
            <w:gridSpan w:val="5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2130" w:type="dxa"/>
            <w:vMerge w:val="continue"/>
            <w:tcBorders>
              <w:right w:val="single" w:color="auto" w:sz="4" w:space="0"/>
            </w:tcBorders>
          </w:tcPr>
          <w:p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2"/>
              </w:numPr>
              <w:ind w:left="459" w:hanging="283"/>
              <w:jc w:val="both"/>
              <w:rPr>
                <w:lang w:val="id-ID"/>
              </w:rPr>
            </w:pPr>
            <w:r>
              <w:rPr>
                <w:lang w:val="zh-CN"/>
              </w:rPr>
              <w:t>A. Musa  Sujiman, Dkk, 1996, Arsitektur Seni Rupa Aceh, Cv. Sepakat Baru Darussalam, Banda Aceh</w:t>
            </w:r>
          </w:p>
          <w:p>
            <w:pPr>
              <w:pStyle w:val="5"/>
              <w:numPr>
                <w:ilvl w:val="0"/>
                <w:numId w:val="2"/>
              </w:numPr>
              <w:ind w:left="459" w:hanging="283"/>
              <w:jc w:val="both"/>
              <w:rPr>
                <w:lang w:val="id-ID"/>
              </w:rPr>
            </w:pPr>
            <w:r>
              <w:rPr>
                <w:lang w:val="id-ID"/>
              </w:rPr>
              <w:t>Gustami, SP, 200</w:t>
            </w:r>
            <w:r>
              <w:rPr>
                <w:lang w:val="zh-CN"/>
              </w:rPr>
              <w:t>8</w:t>
            </w:r>
            <w:r>
              <w:rPr>
                <w:lang w:val="id-ID"/>
              </w:rPr>
              <w:t xml:space="preserve">, </w:t>
            </w:r>
            <w:r>
              <w:rPr>
                <w:lang w:val="zh-CN"/>
              </w:rPr>
              <w:t xml:space="preserve">Nukilan Seni Ornamen Indonesia, </w:t>
            </w:r>
            <w:r>
              <w:rPr>
                <w:lang w:val="id-ID"/>
              </w:rPr>
              <w:t>.</w:t>
            </w:r>
            <w:r>
              <w:rPr>
                <w:lang w:val="zh-CN"/>
              </w:rPr>
              <w:t>Arindo, Yogyakarta.</w:t>
            </w:r>
          </w:p>
          <w:p>
            <w:pPr>
              <w:pStyle w:val="5"/>
              <w:numPr>
                <w:ilvl w:val="0"/>
                <w:numId w:val="2"/>
              </w:numPr>
              <w:ind w:left="459" w:hanging="283"/>
              <w:jc w:val="both"/>
              <w:rPr>
                <w:lang w:val="id-ID"/>
              </w:rPr>
            </w:pPr>
            <w:r>
              <w:rPr>
                <w:lang w:val="zh-CN"/>
              </w:rPr>
              <w:t>Mirsa Rinaldi, 2013, Rumoh Aceh, Graha Ilmu, Yogyakarta</w:t>
            </w:r>
          </w:p>
          <w:p>
            <w:pPr>
              <w:pStyle w:val="5"/>
              <w:numPr>
                <w:ilvl w:val="0"/>
                <w:numId w:val="2"/>
              </w:numPr>
              <w:ind w:left="459" w:hanging="283"/>
              <w:jc w:val="both"/>
              <w:rPr>
                <w:lang w:val="id-ID"/>
              </w:rPr>
            </w:pPr>
            <w:r>
              <w:rPr>
                <w:lang w:val="zh-CN"/>
              </w:rPr>
              <w:t>Ara, L.k, 2009, Ensiklopedi Aceh Musik, Tari, Teater, Seni Rupa Aceh, Yayasan Mata Air Jernih,Banda Aceh</w:t>
            </w:r>
          </w:p>
          <w:p>
            <w:pPr>
              <w:pStyle w:val="5"/>
              <w:ind w:left="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30" w:type="dxa"/>
            <w:vMerge w:val="continue"/>
          </w:tcPr>
          <w:p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</w:tcBorders>
            <w:shd w:val="clear" w:color="auto" w:fill="E7E6E6"/>
          </w:tcPr>
          <w:p>
            <w:pPr>
              <w:pStyle w:val="8"/>
              <w:ind w:left="16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Pendukung:</w:t>
            </w:r>
          </w:p>
        </w:tc>
        <w:tc>
          <w:tcPr>
            <w:tcW w:w="10684" w:type="dxa"/>
            <w:gridSpan w:val="5"/>
            <w:tcBorders>
              <w:top w:val="single" w:color="auto" w:sz="4" w:space="0"/>
              <w:bottom w:val="nil"/>
            </w:tcBorders>
          </w:tcPr>
          <w:p>
            <w:pPr>
              <w:pStyle w:val="8"/>
              <w:ind w:left="733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130" w:type="dxa"/>
            <w:vMerge w:val="continue"/>
          </w:tcPr>
          <w:p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nil"/>
            </w:tcBorders>
          </w:tcPr>
          <w:p>
            <w:pPr>
              <w:pStyle w:val="8"/>
              <w:spacing w:line="276" w:lineRule="auto"/>
              <w:ind w:left="360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/>
                <w:sz w:val="24"/>
                <w:lang w:val="zh-CN"/>
              </w:rPr>
              <w:t>Baharudin Ahmad, 2017, Ornamen Minangkabau dalam Perspektif Ikonografi, Institut Seni Indonesia Padangpanjang, Padangpanjang.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130" w:type="dxa"/>
          </w:tcPr>
          <w:p>
            <w:pPr>
              <w:pStyle w:val="8"/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Nama Dosen</w:t>
            </w:r>
          </w:p>
          <w:p>
            <w:pPr>
              <w:pStyle w:val="8"/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Pengampu</w:t>
            </w:r>
          </w:p>
        </w:tc>
        <w:tc>
          <w:tcPr>
            <w:tcW w:w="13205" w:type="dxa"/>
            <w:gridSpan w:val="7"/>
            <w:vAlign w:val="center"/>
          </w:tcPr>
          <w:p>
            <w:pPr>
              <w:pStyle w:val="8"/>
              <w:ind w:left="109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Saniman Andi Kafri</w:t>
            </w:r>
            <w:r>
              <w:rPr>
                <w:rFonts w:ascii="Times New Roman" w:hAnsi="Times New Roman"/>
                <w:sz w:val="24"/>
                <w:szCs w:val="24"/>
              </w:rPr>
              <w:t>, S.Sn., M.Sn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, </w:t>
            </w:r>
          </w:p>
          <w:p>
            <w:pPr>
              <w:pStyle w:val="8"/>
              <w:ind w:left="109"/>
              <w:rPr>
                <w:rFonts w:ascii="Times New Roman" w:hAnsi="Times New Roman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Fauziana Izzati, M.Sn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30" w:type="dxa"/>
          </w:tcPr>
          <w:p>
            <w:pPr>
              <w:pStyle w:val="8"/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Mata kuliah</w:t>
            </w:r>
          </w:p>
          <w:p>
            <w:pPr>
              <w:pStyle w:val="8"/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prasyarat (Jika ada)</w:t>
            </w:r>
          </w:p>
        </w:tc>
        <w:tc>
          <w:tcPr>
            <w:tcW w:w="13205" w:type="dxa"/>
            <w:gridSpan w:val="7"/>
            <w:vAlign w:val="center"/>
          </w:tcPr>
          <w:p>
            <w:pPr>
              <w:pStyle w:val="8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Ragam Hias </w:t>
            </w:r>
            <w:r>
              <w:rPr>
                <w:rFonts w:ascii="Times New Roman" w:hAnsi="Times New Roman"/>
                <w:lang w:val="zh-CN"/>
              </w:rPr>
              <w:t>Aceh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/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2552"/>
        <w:gridCol w:w="1828"/>
        <w:gridCol w:w="1857"/>
        <w:gridCol w:w="1276"/>
        <w:gridCol w:w="2693"/>
        <w:gridCol w:w="1559"/>
        <w:gridCol w:w="2127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5" w:hRule="atLeast"/>
        </w:trPr>
        <w:tc>
          <w:tcPr>
            <w:tcW w:w="595" w:type="dxa"/>
            <w:vMerge w:val="restart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Mingg</w:t>
            </w:r>
            <w:r>
              <w:rPr>
                <w:rFonts w:ascii="Times New Roman" w:hAnsi="Times New Roman"/>
                <w:b/>
                <w:w w:val="110"/>
                <w:lang w:val="id-ID"/>
              </w:rPr>
              <w:t>u</w:t>
            </w:r>
            <w:r>
              <w:rPr>
                <w:rFonts w:ascii="Times New Roman" w:hAnsi="Times New Roman"/>
                <w:b/>
                <w:w w:val="110"/>
              </w:rPr>
              <w:t xml:space="preserve"> Ke-</w:t>
            </w:r>
          </w:p>
        </w:tc>
        <w:tc>
          <w:tcPr>
            <w:tcW w:w="2552" w:type="dxa"/>
            <w:vMerge w:val="restart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Sub-CPMK</w:t>
            </w:r>
          </w:p>
          <w:p>
            <w:pPr>
              <w:pStyle w:val="8"/>
              <w:ind w:hanging="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(Kemampuan akhir yg direncanakan)</w:t>
            </w:r>
          </w:p>
        </w:tc>
        <w:tc>
          <w:tcPr>
            <w:tcW w:w="1828" w:type="dxa"/>
            <w:vMerge w:val="restart"/>
            <w:shd w:val="clear" w:color="auto" w:fill="F1F1F1"/>
            <w:vAlign w:val="center"/>
          </w:tcPr>
          <w:p>
            <w:pPr>
              <w:pStyle w:val="8"/>
              <w:ind w:firstLine="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 xml:space="preserve">Bahan Kajian (Materi </w:t>
            </w:r>
            <w:r>
              <w:rPr>
                <w:rFonts w:ascii="Times New Roman" w:hAnsi="Times New Roman"/>
                <w:b/>
              </w:rPr>
              <w:t>Pembelajaran)</w:t>
            </w:r>
          </w:p>
        </w:tc>
        <w:tc>
          <w:tcPr>
            <w:tcW w:w="1857" w:type="dxa"/>
            <w:vMerge w:val="restart"/>
            <w:shd w:val="clear" w:color="auto" w:fill="F1F1F1"/>
          </w:tcPr>
          <w:p>
            <w:pPr>
              <w:pStyle w:val="8"/>
              <w:ind w:left="1"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Bentuk dan Metode Pembelajaran </w:t>
            </w:r>
          </w:p>
        </w:tc>
        <w:tc>
          <w:tcPr>
            <w:tcW w:w="1276" w:type="dxa"/>
            <w:vMerge w:val="restart"/>
            <w:shd w:val="clear" w:color="auto" w:fill="F1F1F1"/>
            <w:vAlign w:val="center"/>
          </w:tcPr>
          <w:p>
            <w:pPr>
              <w:pStyle w:val="8"/>
              <w:ind w:left="92" w:hanging="9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Estimasi Waktu</w:t>
            </w:r>
          </w:p>
        </w:tc>
        <w:tc>
          <w:tcPr>
            <w:tcW w:w="2693" w:type="dxa"/>
            <w:vMerge w:val="restart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Pengalaman Belajar Mahasiswa</w:t>
            </w:r>
          </w:p>
        </w:tc>
        <w:tc>
          <w:tcPr>
            <w:tcW w:w="4536" w:type="dxa"/>
            <w:gridSpan w:val="3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Penilaian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95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52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28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7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shd w:val="clear" w:color="auto" w:fill="F1F1F1"/>
            <w:vAlign w:val="center"/>
          </w:tcPr>
          <w:p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93" w:type="dxa"/>
            <w:vMerge w:val="continue"/>
            <w:tcBorders>
              <w:top w:val="nil"/>
            </w:tcBorders>
            <w:shd w:val="clear" w:color="auto" w:fill="F1F1F1"/>
            <w:vAlign w:val="center"/>
          </w:tcPr>
          <w:p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Kriteria &amp; Bentuk</w:t>
            </w:r>
          </w:p>
        </w:tc>
        <w:tc>
          <w:tcPr>
            <w:tcW w:w="2127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Indikator</w:t>
            </w:r>
          </w:p>
        </w:tc>
        <w:tc>
          <w:tcPr>
            <w:tcW w:w="850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Bobot (%)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95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(1)</w:t>
            </w:r>
          </w:p>
        </w:tc>
        <w:tc>
          <w:tcPr>
            <w:tcW w:w="2552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(2)</w:t>
            </w:r>
          </w:p>
        </w:tc>
        <w:tc>
          <w:tcPr>
            <w:tcW w:w="1828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(3)</w:t>
            </w:r>
          </w:p>
        </w:tc>
        <w:tc>
          <w:tcPr>
            <w:tcW w:w="1857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(4)</w:t>
            </w:r>
          </w:p>
        </w:tc>
        <w:tc>
          <w:tcPr>
            <w:tcW w:w="1276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(5)</w:t>
            </w:r>
          </w:p>
        </w:tc>
        <w:tc>
          <w:tcPr>
            <w:tcW w:w="2693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(6)</w:t>
            </w:r>
          </w:p>
        </w:tc>
        <w:tc>
          <w:tcPr>
            <w:tcW w:w="1559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(7)</w:t>
            </w:r>
          </w:p>
        </w:tc>
        <w:tc>
          <w:tcPr>
            <w:tcW w:w="2127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(8)</w:t>
            </w:r>
          </w:p>
        </w:tc>
        <w:tc>
          <w:tcPr>
            <w:tcW w:w="850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" w:hRule="atLeast"/>
        </w:trPr>
        <w:tc>
          <w:tcPr>
            <w:tcW w:w="595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Mampu menjelaskan defenisi ragam hias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Aceh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pStyle w:val="11"/>
              <w:numPr>
                <w:ilvl w:val="0"/>
                <w:numId w:val="3"/>
              </w:numPr>
              <w:spacing w:after="0" w:line="0" w:lineRule="atLeast"/>
              <w:ind w:left="421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Kontrak perkuliahan</w:t>
            </w:r>
          </w:p>
          <w:p>
            <w:pPr>
              <w:pStyle w:val="8"/>
              <w:numPr>
                <w:ilvl w:val="0"/>
                <w:numId w:val="3"/>
              </w:numPr>
              <w:ind w:left="38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Defenisi</w:t>
            </w:r>
          </w:p>
        </w:tc>
        <w:tc>
          <w:tcPr>
            <w:tcW w:w="1857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Ceramah dan Diskusi</w:t>
            </w:r>
          </w:p>
        </w:tc>
        <w:tc>
          <w:tcPr>
            <w:tcW w:w="1276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x 50 menit</w:t>
            </w:r>
          </w:p>
        </w:tc>
        <w:tc>
          <w:tcPr>
            <w:tcW w:w="2693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Mahaiswa mengetahui definisi dari ragam hias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Aceh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>
            <w:pPr>
              <w:pStyle w:val="8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Pemahaman </w:t>
            </w:r>
          </w:p>
        </w:tc>
        <w:tc>
          <w:tcPr>
            <w:tcW w:w="2127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mahasiswa dalam memahami.</w:t>
            </w:r>
          </w:p>
        </w:tc>
        <w:tc>
          <w:tcPr>
            <w:tcW w:w="850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595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2-3</w:t>
            </w:r>
          </w:p>
        </w:tc>
        <w:tc>
          <w:tcPr>
            <w:tcW w:w="2552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Mampu  m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enerapkan ragam hias aceh (Aceh Utara) pada media karton manila dengan teknik arsir hitam putih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 xml:space="preserve">Analisis 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Aplikasi</w:t>
            </w:r>
          </w:p>
          <w:p>
            <w:pPr>
              <w:pStyle w:val="8"/>
              <w:numPr>
                <w:ilvl w:val="0"/>
                <w:numId w:val="3"/>
              </w:numPr>
              <w:ind w:left="421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Evaluasi</w:t>
            </w:r>
          </w:p>
        </w:tc>
        <w:tc>
          <w:tcPr>
            <w:tcW w:w="1857" w:type="dxa"/>
          </w:tcPr>
          <w:p>
            <w:pPr>
              <w:pStyle w:val="8"/>
              <w:rPr>
                <w:rFonts w:hint="default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>Project Base Learning</w:t>
            </w:r>
          </w:p>
          <w:p>
            <w:pPr>
              <w:pStyle w:val="8"/>
              <w:rPr>
                <w:rFonts w:hint="default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>Tugas:</w:t>
            </w:r>
          </w:p>
          <w:p>
            <w:pPr>
              <w:pStyle w:val="8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 xml:space="preserve">Mahasiswa dibagi menjadi beberapa kelompok dan membuat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Rancangan desain ragam hias Aceh Utara</w:t>
            </w: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 xml:space="preserve">  kemudian dipresentasikan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 dan diterapkan dalam bentuk karya 2 Dimensi</w:t>
            </w:r>
          </w:p>
        </w:tc>
        <w:tc>
          <w:tcPr>
            <w:tcW w:w="1276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2693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bisa membuat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ragam hias Aceh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pada kertas karton manila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85" w:leftChars="64" w:hanging="244" w:hangingChars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85" w:leftChars="64" w:hanging="244" w:hangingChars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>
            <w:pPr>
              <w:pStyle w:val="8"/>
              <w:numPr>
                <w:ilvl w:val="0"/>
                <w:numId w:val="3"/>
              </w:numPr>
              <w:ind w:left="385" w:leftChars="64" w:hanging="244" w:hangingChars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Kerapian dan kebersihan</w:t>
            </w:r>
          </w:p>
          <w:p>
            <w:pPr>
              <w:pStyle w:val="8"/>
              <w:ind w:left="3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Mengaplikasikan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ornamen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595" w:type="dxa"/>
          </w:tcPr>
          <w:p>
            <w:pPr>
              <w:pStyle w:val="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4-5</w:t>
            </w:r>
          </w:p>
        </w:tc>
        <w:tc>
          <w:tcPr>
            <w:tcW w:w="2552" w:type="dxa"/>
          </w:tcPr>
          <w:p>
            <w:pPr>
              <w:pStyle w:val="8"/>
              <w:ind w:left="108"/>
              <w:rPr>
                <w:rFonts w:ascii="Times New Roman" w:hAnsi="Times New Roman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Mampu  m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enerapkan ragam hias aceh (Aceh Besar) pada media karton manila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menggunakan cat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poster</w:t>
            </w:r>
          </w:p>
        </w:tc>
        <w:tc>
          <w:tcPr>
            <w:tcW w:w="1828" w:type="dxa"/>
          </w:tcPr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 xml:space="preserve">Analisis 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Aplikasi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Evaluasi</w:t>
            </w:r>
          </w:p>
        </w:tc>
        <w:tc>
          <w:tcPr>
            <w:tcW w:w="1857" w:type="dxa"/>
          </w:tcPr>
          <w:p>
            <w:pPr>
              <w:pStyle w:val="8"/>
              <w:rPr>
                <w:rFonts w:hint="default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>Project Base Learning</w:t>
            </w:r>
          </w:p>
          <w:p>
            <w:pPr>
              <w:pStyle w:val="8"/>
              <w:rPr>
                <w:rFonts w:hint="default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>Tugas: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 xml:space="preserve">Mahasiswa dibagi menjadi beberapa kelompok dan membuat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Rancangan desain ragam hias Aceh</w:t>
            </w: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Besar</w:t>
            </w: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 xml:space="preserve"> kemudian dipresentasikan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 dan diterapkan dalam bentuk karya 2 Dimensi</w:t>
            </w:r>
          </w:p>
        </w:tc>
        <w:tc>
          <w:tcPr>
            <w:tcW w:w="1276" w:type="dxa"/>
          </w:tcPr>
          <w:p>
            <w:pPr>
              <w:pStyle w:val="8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x 50 menit</w:t>
            </w:r>
          </w:p>
        </w:tc>
        <w:tc>
          <w:tcPr>
            <w:tcW w:w="2693" w:type="dxa"/>
          </w:tcPr>
          <w:p>
            <w:pPr>
              <w:pStyle w:val="8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mengetahui bentuk 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bisa membuat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ragam hias Aceh Besar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pada kertas karton manila dengan menggunakan cat poster</w:t>
            </w:r>
          </w:p>
        </w:tc>
        <w:tc>
          <w:tcPr>
            <w:tcW w:w="1559" w:type="dxa"/>
          </w:tcPr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Kerapian dan kebersihan</w:t>
            </w:r>
          </w:p>
        </w:tc>
        <w:tc>
          <w:tcPr>
            <w:tcW w:w="2127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282" w:leftChars="64" w:hanging="141" w:hangingChars="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dalam  Membuat  Ragam Hias Aceh Besar</w:t>
            </w:r>
          </w:p>
        </w:tc>
        <w:tc>
          <w:tcPr>
            <w:tcW w:w="850" w:type="dxa"/>
          </w:tcPr>
          <w:p>
            <w:pPr>
              <w:pStyle w:val="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595" w:type="dxa"/>
          </w:tcPr>
          <w:p>
            <w:pPr>
              <w:pStyle w:val="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6-7</w:t>
            </w:r>
          </w:p>
        </w:tc>
        <w:tc>
          <w:tcPr>
            <w:tcW w:w="2552" w:type="dxa"/>
          </w:tcPr>
          <w:p>
            <w:pPr>
              <w:pStyle w:val="8"/>
              <w:ind w:left="108"/>
              <w:rPr>
                <w:rFonts w:ascii="Times New Roman" w:hAnsi="Times New Roman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Mampu  m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enerapkan ragam hias aceh (Aceh Tengah) pada media karton manila </w:t>
            </w:r>
            <w:r>
              <w:rPr>
                <w:rFonts w:ascii="Times New Roman" w:hAnsi="Times New Roman"/>
                <w:sz w:val="24"/>
                <w:szCs w:val="24"/>
              </w:rPr>
              <w:t>menggunakan cat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poster</w:t>
            </w:r>
          </w:p>
        </w:tc>
        <w:tc>
          <w:tcPr>
            <w:tcW w:w="1828" w:type="dxa"/>
          </w:tcPr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 xml:space="preserve">Analisis 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Aplikasi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Evaluasi</w:t>
            </w:r>
          </w:p>
        </w:tc>
        <w:tc>
          <w:tcPr>
            <w:tcW w:w="1857" w:type="dxa"/>
          </w:tcPr>
          <w:p>
            <w:pPr>
              <w:pStyle w:val="8"/>
              <w:rPr>
                <w:rFonts w:hint="default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>Project Base Learning</w:t>
            </w:r>
          </w:p>
          <w:p>
            <w:pPr>
              <w:pStyle w:val="8"/>
              <w:rPr>
                <w:rFonts w:hint="default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>Tugas:</w:t>
            </w:r>
          </w:p>
          <w:p>
            <w:pPr>
              <w:pStyle w:val="8"/>
              <w:rPr>
                <w:rFonts w:ascii="Times New Roman" w:hAnsi="Times New Roman"/>
                <w:lang w:val="zh-CN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 xml:space="preserve">Mahasiswa dibagi menjadi beberapa kelompok dan membuat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Rancangan desain ragam hias Aceh Tengah</w:t>
            </w: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 xml:space="preserve">  kemudian dipresentasikan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 dan diterapkan dalam bentuk karya 2 Dimensi</w:t>
            </w:r>
          </w:p>
        </w:tc>
        <w:tc>
          <w:tcPr>
            <w:tcW w:w="1276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269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mengetahui bentuk dan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bisa membuat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ragam hias Aceh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Tengah pada kertas karton manila dengan menggunakan cat poster</w:t>
            </w:r>
          </w:p>
        </w:tc>
        <w:tc>
          <w:tcPr>
            <w:tcW w:w="1559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85" w:leftChars="64" w:hanging="244" w:hangingChars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85" w:leftChars="64" w:hanging="244" w:hangingChars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>
            <w:pPr>
              <w:pStyle w:val="8"/>
              <w:numPr>
                <w:ilvl w:val="0"/>
                <w:numId w:val="3"/>
              </w:numPr>
              <w:ind w:left="385" w:leftChars="64" w:hanging="244" w:hangingChars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Kerapian dan kebersihan</w:t>
            </w:r>
          </w:p>
        </w:tc>
        <w:tc>
          <w:tcPr>
            <w:tcW w:w="2127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dalam  Membuat  Ragam Hias Aceh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Tengah</w:t>
            </w:r>
          </w:p>
        </w:tc>
        <w:tc>
          <w:tcPr>
            <w:tcW w:w="850" w:type="dxa"/>
          </w:tcPr>
          <w:p>
            <w:pPr>
              <w:pStyle w:val="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595" w:type="dxa"/>
            <w:shd w:val="clear" w:color="auto" w:fill="D8D8D8" w:themeFill="background1" w:themeFillShade="D9"/>
          </w:tcPr>
          <w:p>
            <w:pPr>
              <w:pStyle w:val="8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92" w:type="dxa"/>
            <w:gridSpan w:val="7"/>
            <w:shd w:val="clear" w:color="auto" w:fill="D8D8D8" w:themeFill="background1" w:themeFillShade="D9"/>
          </w:tcPr>
          <w:p>
            <w:pPr>
              <w:pStyle w:val="8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w w:val="105"/>
                <w:sz w:val="24"/>
              </w:rPr>
              <w:t>Ujian Tengah Semester</w:t>
            </w: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pStyle w:val="8"/>
              <w:jc w:val="center"/>
              <w:rPr>
                <w:rFonts w:ascii="Times New Roman" w:hAnsi="Times New Roman"/>
                <w:b/>
                <w:lang w:val="zh-CN"/>
              </w:rPr>
            </w:pPr>
            <w:r>
              <w:rPr>
                <w:rFonts w:ascii="Times New Roman" w:hAnsi="Times New Roman"/>
                <w:b/>
                <w:lang w:val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595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2552" w:type="dxa"/>
          </w:tcPr>
          <w:p>
            <w:pPr>
              <w:pStyle w:val="8"/>
              <w:ind w:left="108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Mampu  m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enerapkan ragam hias aceh (Aceh Tenggara) pada media karton manila </w:t>
            </w:r>
            <w:r>
              <w:rPr>
                <w:rFonts w:ascii="Times New Roman" w:hAnsi="Times New Roman"/>
                <w:sz w:val="24"/>
                <w:szCs w:val="24"/>
              </w:rPr>
              <w:t>menggunakan cat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poster</w:t>
            </w:r>
          </w:p>
        </w:tc>
        <w:tc>
          <w:tcPr>
            <w:tcW w:w="1828" w:type="dxa"/>
          </w:tcPr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 xml:space="preserve">Analisis 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Aplikasi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Evaluasi</w:t>
            </w:r>
          </w:p>
        </w:tc>
        <w:tc>
          <w:tcPr>
            <w:tcW w:w="1857" w:type="dxa"/>
          </w:tcPr>
          <w:p>
            <w:pPr>
              <w:pStyle w:val="8"/>
              <w:rPr>
                <w:rFonts w:hint="default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>Project Base Learning</w:t>
            </w:r>
          </w:p>
          <w:p>
            <w:pPr>
              <w:pStyle w:val="8"/>
              <w:rPr>
                <w:rFonts w:hint="default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>Tugas:</w:t>
            </w:r>
          </w:p>
          <w:p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 xml:space="preserve">Mahasiswa dibagi menjadi beberapa kelompok dan membuat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Rancangan desain ragam hias Aceh</w:t>
            </w: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Tenggara</w:t>
            </w: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 xml:space="preserve"> kemudian dipresentasikan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 dan diterapkan dalam bentuk karya 2 Dimensi</w:t>
            </w:r>
          </w:p>
        </w:tc>
        <w:tc>
          <w:tcPr>
            <w:tcW w:w="1276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x 50 menit</w:t>
            </w:r>
          </w:p>
        </w:tc>
        <w:tc>
          <w:tcPr>
            <w:tcW w:w="2693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mampu membuat ragam hias Aceh Tenggara pada media kertas karton manila dengan menggunakan cat poster.</w:t>
            </w:r>
          </w:p>
        </w:tc>
        <w:tc>
          <w:tcPr>
            <w:tcW w:w="1559" w:type="dxa"/>
          </w:tcPr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  <w:p>
            <w:pPr>
              <w:pStyle w:val="8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dalam  Membuat  Ragam Hias Aceh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Tenggara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595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2552" w:type="dxa"/>
          </w:tcPr>
          <w:p>
            <w:pPr>
              <w:pStyle w:val="8"/>
              <w:ind w:left="108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Mampu  m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enerapkan ragam hias aceh (Aceh Barat) pada media karton manila </w:t>
            </w:r>
            <w:r>
              <w:rPr>
                <w:rFonts w:ascii="Times New Roman" w:hAnsi="Times New Roman"/>
                <w:sz w:val="24"/>
                <w:szCs w:val="24"/>
              </w:rPr>
              <w:t>menggunakan cat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poster</w:t>
            </w:r>
          </w:p>
        </w:tc>
        <w:tc>
          <w:tcPr>
            <w:tcW w:w="1828" w:type="dxa"/>
          </w:tcPr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 xml:space="preserve">Analisis 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Aplikasi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Evaluasi</w:t>
            </w:r>
          </w:p>
        </w:tc>
        <w:tc>
          <w:tcPr>
            <w:tcW w:w="1857" w:type="dxa"/>
          </w:tcPr>
          <w:p>
            <w:pPr>
              <w:pStyle w:val="8"/>
              <w:rPr>
                <w:rFonts w:hint="default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>Project Base Learning</w:t>
            </w:r>
          </w:p>
          <w:p>
            <w:pPr>
              <w:pStyle w:val="8"/>
              <w:rPr>
                <w:rFonts w:hint="default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>Tugas:</w:t>
            </w:r>
          </w:p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 xml:space="preserve">Mahasiswa dibagi menjadi beberapa kelompok dan membuat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Rancangan desain ragam hias Aceh</w:t>
            </w: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Barat</w:t>
            </w: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 xml:space="preserve"> kemudian dipresentasikan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 dan diterapkan dalam bentuk karya 2 Dimensi</w:t>
            </w:r>
          </w:p>
        </w:tc>
        <w:tc>
          <w:tcPr>
            <w:tcW w:w="1276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x 50 menit</w:t>
            </w:r>
          </w:p>
        </w:tc>
        <w:tc>
          <w:tcPr>
            <w:tcW w:w="2693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mampu membuat ragam hias Aceh Barat pada media kertas karton manila dengan menggunakan cat poster.</w:t>
            </w:r>
          </w:p>
        </w:tc>
        <w:tc>
          <w:tcPr>
            <w:tcW w:w="1559" w:type="dxa"/>
          </w:tcPr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dalam  Membuat  Ragam Hias Aceh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Barat</w:t>
            </w:r>
          </w:p>
        </w:tc>
        <w:tc>
          <w:tcPr>
            <w:tcW w:w="850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595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13-15</w:t>
            </w:r>
          </w:p>
        </w:tc>
        <w:tc>
          <w:tcPr>
            <w:tcW w:w="2552" w:type="dxa"/>
          </w:tcPr>
          <w:p>
            <w:pPr>
              <w:pStyle w:val="8"/>
              <w:ind w:left="108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Mampu  m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enerapkan ragam hias aceh (Aceh Selatan) pada media karton manila </w:t>
            </w:r>
            <w:r>
              <w:rPr>
                <w:rFonts w:ascii="Times New Roman" w:hAnsi="Times New Roman"/>
                <w:sz w:val="24"/>
                <w:szCs w:val="24"/>
              </w:rPr>
              <w:t>menggunakan cat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poster</w:t>
            </w:r>
          </w:p>
        </w:tc>
        <w:tc>
          <w:tcPr>
            <w:tcW w:w="1828" w:type="dxa"/>
          </w:tcPr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 xml:space="preserve">Analisis 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Aplikasi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Evaluasi</w:t>
            </w:r>
          </w:p>
        </w:tc>
        <w:tc>
          <w:tcPr>
            <w:tcW w:w="1857" w:type="dxa"/>
          </w:tcPr>
          <w:p>
            <w:pPr>
              <w:pStyle w:val="8"/>
              <w:rPr>
                <w:rFonts w:hint="default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>Project Base Learning</w:t>
            </w:r>
          </w:p>
          <w:p>
            <w:pPr>
              <w:pStyle w:val="8"/>
              <w:rPr>
                <w:rFonts w:hint="default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>Tugas:</w:t>
            </w:r>
          </w:p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 xml:space="preserve">Mahasiswa dibagi menjadi beberapa kelompok dan membuat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Rancangan desain ragam hias Aceh</w:t>
            </w: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Selatan </w:t>
            </w: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>kemudian dipresentasikan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 dan diterapkan dalam bentuk karya 2 Dimensi</w:t>
            </w:r>
          </w:p>
        </w:tc>
        <w:tc>
          <w:tcPr>
            <w:tcW w:w="1276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2693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mampu membuat ragam hias Aceh Selatan pada media kertas karton manila dengan menggunakan cat poster.</w:t>
            </w:r>
          </w:p>
        </w:tc>
        <w:tc>
          <w:tcPr>
            <w:tcW w:w="1559" w:type="dxa"/>
          </w:tcPr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2127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dalam  Membuat  Ragam Hias Aceh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Selatan</w:t>
            </w:r>
          </w:p>
        </w:tc>
        <w:tc>
          <w:tcPr>
            <w:tcW w:w="850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595" w:type="dxa"/>
            <w:shd w:val="clear" w:color="auto" w:fill="D8D8D8" w:themeFill="background1" w:themeFillShade="D9"/>
          </w:tcPr>
          <w:p>
            <w:pPr>
              <w:pStyle w:val="8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892" w:type="dxa"/>
            <w:gridSpan w:val="7"/>
            <w:shd w:val="clear" w:color="auto" w:fill="D8D8D8" w:themeFill="background1" w:themeFillShade="D9"/>
          </w:tcPr>
          <w:p>
            <w:pPr>
              <w:pStyle w:val="8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Ujian Akhir Semester</w:t>
            </w: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pStyle w:val="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</w:p>
        </w:tc>
      </w:tr>
    </w:tbl>
    <w:p/>
    <w:tbl>
      <w:tblPr>
        <w:tblStyle w:val="7"/>
        <w:tblW w:w="14964" w:type="dxa"/>
        <w:tblInd w:w="2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4"/>
        <w:gridCol w:w="3177"/>
        <w:gridCol w:w="570"/>
        <w:gridCol w:w="5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8841" w:type="dxa"/>
            <w:gridSpan w:val="2"/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123" w:type="dxa"/>
            <w:gridSpan w:val="2"/>
          </w:tcPr>
          <w:p>
            <w:pPr>
              <w:rPr>
                <w:rFonts w:ascii="Times New Roman" w:hAnsi="Times New Roman" w:eastAsia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lang w:val="en-US"/>
              </w:rPr>
              <w:t xml:space="preserve">              </w:t>
            </w:r>
            <w:r>
              <w:rPr>
                <w:rFonts w:ascii="Times New Roman" w:hAnsi="Times New Roman" w:eastAsia="Times New Roman"/>
                <w:sz w:val="24"/>
                <w:lang w:val="id-ID"/>
              </w:rPr>
              <w:t xml:space="preserve">Jantho, </w:t>
            </w:r>
            <w:r>
              <w:rPr>
                <w:rFonts w:ascii="Times New Roman" w:hAnsi="Times New Roman" w:eastAsia="Times New Roman"/>
                <w:sz w:val="24"/>
                <w:lang w:val="en-US"/>
              </w:rPr>
              <w:t>3 Agustus 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5664" w:type="dxa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lang w:val="id-ID"/>
              </w:rPr>
            </w:pPr>
            <w:r>
              <w:rPr>
                <w:rFonts w:ascii="Times New Roman" w:hAnsi="Times New Roman" w:eastAsia="Times New Roman"/>
                <w:sz w:val="24"/>
                <w:lang w:val="id-ID"/>
              </w:rPr>
              <w:t>Koordinator Program Studi</w:t>
            </w:r>
          </w:p>
        </w:tc>
        <w:tc>
          <w:tcPr>
            <w:tcW w:w="9300" w:type="dxa"/>
            <w:gridSpan w:val="3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lang w:val="id-ID"/>
              </w:rPr>
            </w:pPr>
            <w:r>
              <w:rPr>
                <w:rFonts w:ascii="Times New Roman" w:hAnsi="Times New Roman" w:eastAsia="Times New Roman"/>
                <w:sz w:val="24"/>
                <w:lang w:val="en-US"/>
              </w:rPr>
              <w:t xml:space="preserve">             </w:t>
            </w:r>
            <w:r>
              <w:rPr>
                <w:rFonts w:ascii="Times New Roman" w:hAnsi="Times New Roman" w:eastAsia="Times New Roman"/>
                <w:sz w:val="24"/>
                <w:lang w:val="id-ID"/>
              </w:rPr>
              <w:t>Dosen Pengampu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5664" w:type="dxa"/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142240</wp:posOffset>
                  </wp:positionV>
                  <wp:extent cx="1745615" cy="963295"/>
                  <wp:effectExtent l="0" t="0" r="6985" b="8255"/>
                  <wp:wrapNone/>
                  <wp:docPr id="2" name="Picture 2" descr="E:\TTD buk E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TTD buk Ez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92" b="303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rPr>
                <w:rFonts w:ascii="Times New Roman" w:hAnsi="Times New Roman" w:eastAsia="Times New Roman"/>
                <w:sz w:val="24"/>
                <w:lang w:val="id-ID"/>
              </w:rPr>
            </w:pPr>
          </w:p>
          <w:p>
            <w:pPr>
              <w:rPr>
                <w:rFonts w:ascii="Times New Roman" w:hAnsi="Times New Roman" w:eastAsia="Times New Roman"/>
                <w:sz w:val="24"/>
                <w:lang w:val="id-ID"/>
              </w:rPr>
            </w:pPr>
            <w:r>
              <w:rPr>
                <w:rFonts w:ascii="Times New Roman" w:hAnsi="Times New Roman" w:eastAsia="Times New Roman"/>
                <w:sz w:val="24"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4029075</wp:posOffset>
                  </wp:positionH>
                  <wp:positionV relativeFrom="paragraph">
                    <wp:posOffset>-251460</wp:posOffset>
                  </wp:positionV>
                  <wp:extent cx="1745615" cy="963295"/>
                  <wp:effectExtent l="0" t="0" r="6985" b="1905"/>
                  <wp:wrapNone/>
                  <wp:docPr id="4" name="Picture 4" descr="E:\TTD buk E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:\TTD buk Ez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92" b="303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Times New Roman" w:hAnsi="Times New Roman" w:eastAsia="Times New Roman"/>
                <w:sz w:val="24"/>
                <w:lang w:val="id-ID"/>
              </w:rPr>
            </w:pPr>
          </w:p>
          <w:p>
            <w:pPr>
              <w:rPr>
                <w:rFonts w:ascii="Times New Roman" w:hAnsi="Times New Roman" w:eastAsia="Times New Roman"/>
                <w:sz w:val="24"/>
                <w:lang w:val="id-ID"/>
              </w:rPr>
            </w:pPr>
          </w:p>
          <w:p>
            <w:pPr>
              <w:jc w:val="center"/>
              <w:rPr>
                <w:rFonts w:ascii="Times New Roman" w:hAnsi="Times New Roman" w:eastAsia="Times New Roman"/>
                <w:sz w:val="24"/>
                <w:lang w:val="zh-CN"/>
              </w:rPr>
            </w:pPr>
            <w:r>
              <w:rPr>
                <w:rFonts w:ascii="Times New Roman" w:hAnsi="Times New Roman" w:eastAsia="Times New Roman"/>
                <w:sz w:val="24"/>
                <w:lang w:val="zh-CN"/>
              </w:rPr>
              <w:t>Fauziana Izzati,S.Sn., M. Sn</w:t>
            </w:r>
          </w:p>
          <w:p>
            <w:pPr>
              <w:jc w:val="center"/>
              <w:rPr>
                <w:rFonts w:ascii="Times New Roman" w:hAnsi="Times New Roman" w:eastAsia="Times New Roman"/>
                <w:sz w:val="24"/>
                <w:lang w:val="id-ID"/>
              </w:rPr>
            </w:pPr>
            <w:r>
              <w:rPr>
                <w:rFonts w:ascii="Times New Roman" w:hAnsi="Times New Roman" w:eastAsia="Times New Roman"/>
                <w:sz w:val="24"/>
                <w:lang w:val="zh-CN"/>
              </w:rPr>
              <w:t>NIP199205272019032024</w:t>
            </w:r>
          </w:p>
        </w:tc>
        <w:tc>
          <w:tcPr>
            <w:tcW w:w="3747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lang w:val="id-ID"/>
              </w:rPr>
            </w:pPr>
          </w:p>
          <w:p>
            <w:pPr>
              <w:rPr>
                <w:rFonts w:ascii="Times New Roman" w:hAnsi="Times New Roman" w:eastAsia="Times New Roman"/>
                <w:sz w:val="24"/>
                <w:lang w:val="id-ID"/>
              </w:rPr>
            </w:pPr>
          </w:p>
          <w:p>
            <w:pPr>
              <w:rPr>
                <w:rFonts w:ascii="Times New Roman" w:hAnsi="Times New Roman" w:eastAsia="Times New Roman"/>
                <w:sz w:val="24"/>
                <w:lang w:val="id-ID"/>
              </w:rPr>
            </w:pPr>
          </w:p>
          <w:p>
            <w:pPr>
              <w:rPr>
                <w:rFonts w:ascii="Times New Roman" w:hAnsi="Times New Roman" w:eastAsia="Times New Roman"/>
                <w:sz w:val="24"/>
                <w:lang w:val="id-ID"/>
              </w:rPr>
            </w:pPr>
          </w:p>
          <w:p>
            <w:pPr>
              <w:rPr>
                <w:rFonts w:ascii="Times New Roman" w:hAnsi="Times New Roman" w:eastAsia="Times New Roman"/>
                <w:sz w:val="24"/>
                <w:lang w:val="id-ID"/>
              </w:rPr>
            </w:pPr>
          </w:p>
          <w:p>
            <w:pPr>
              <w:rPr>
                <w:rFonts w:ascii="Times New Roman" w:hAnsi="Times New Roman" w:eastAsia="Times New Roman"/>
                <w:sz w:val="24"/>
                <w:lang w:val="id-ID"/>
              </w:rPr>
            </w:pPr>
          </w:p>
          <w:p>
            <w:pPr>
              <w:jc w:val="center"/>
              <w:rPr>
                <w:rFonts w:ascii="Times New Roman" w:hAnsi="Times New Roman" w:eastAsia="Times New Roman"/>
                <w:sz w:val="24"/>
                <w:lang w:val="zh-CN"/>
              </w:rPr>
            </w:pPr>
            <w:r>
              <w:rPr>
                <w:rFonts w:ascii="Times New Roman" w:hAnsi="Times New Roman" w:eastAsia="Times New Roman"/>
                <w:sz w:val="24"/>
                <w:lang w:val="zh-CN"/>
              </w:rPr>
              <w:t>Fauziana Izzati,S.Sn., M. Sn</w:t>
            </w:r>
          </w:p>
          <w:p>
            <w:pPr>
              <w:jc w:val="center"/>
              <w:rPr>
                <w:rFonts w:ascii="Times New Roman" w:hAnsi="Times New Roman" w:eastAsia="Times New Roman"/>
                <w:sz w:val="24"/>
                <w:lang w:val="zh-CN"/>
              </w:rPr>
            </w:pPr>
            <w:r>
              <w:rPr>
                <w:rFonts w:ascii="Times New Roman" w:hAnsi="Times New Roman" w:eastAsia="Times New Roman"/>
                <w:sz w:val="24"/>
                <w:lang w:val="zh-CN"/>
              </w:rPr>
              <w:t>NIP199205272019032024</w:t>
            </w:r>
          </w:p>
        </w:tc>
        <w:tc>
          <w:tcPr>
            <w:tcW w:w="5553" w:type="dxa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  <w:u w:val="single"/>
                <w:lang w:val="zh-CN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  <w:u w:val="single"/>
                <w:lang w:val="zh-CN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  <w:u w:val="single"/>
                <w:lang w:val="zh-CN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  <w:u w:val="single"/>
                <w:lang w:val="zh-CN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  <w:u w:val="single"/>
                <w:lang w:val="zh-CN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  <w:u w:val="single"/>
                <w:lang w:val="zh-CN"/>
              </w:rPr>
            </w:pPr>
          </w:p>
          <w:p>
            <w:pPr>
              <w:rPr>
                <w:rFonts w:ascii="Times New Roman" w:hAnsi="Times New Roman" w:eastAsia="Times New Roman"/>
                <w:sz w:val="24"/>
                <w:u w:val="single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-684530</wp:posOffset>
                  </wp:positionV>
                  <wp:extent cx="1743075" cy="702310"/>
                  <wp:effectExtent l="0" t="0" r="9525" b="2540"/>
                  <wp:wrapNone/>
                  <wp:docPr id="3" name="Picture 3" descr="E:\TTD SANI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:\TTD SANI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zh-CN"/>
              </w:rPr>
              <w:t>Saniman Andi Kafri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>, S.Sn., M.Sn</w:t>
            </w:r>
            <w:r>
              <w:rPr>
                <w:rFonts w:ascii="Times New Roman" w:hAnsi="Times New Roman" w:eastAsia="Times New Roman"/>
                <w:sz w:val="24"/>
                <w:u w:val="single"/>
                <w:lang w:val="id-ID"/>
              </w:rPr>
              <w:t xml:space="preserve"> </w:t>
            </w:r>
          </w:p>
          <w:p>
            <w:pPr>
              <w:rPr>
                <w:rFonts w:ascii="Times New Roman" w:hAnsi="Times New Roman" w:eastAsia="Times New Roman"/>
                <w:sz w:val="24"/>
                <w:lang w:val="zh-CN"/>
              </w:rPr>
            </w:pPr>
            <w:r>
              <w:rPr>
                <w:rFonts w:ascii="Times New Roman" w:hAnsi="Times New Roman" w:eastAsia="Times New Roman"/>
                <w:sz w:val="24"/>
                <w:lang w:val="id-ID"/>
              </w:rPr>
              <w:t xml:space="preserve">NIP </w:t>
            </w:r>
            <w:r>
              <w:rPr>
                <w:rFonts w:ascii="Times New Roman" w:hAnsi="Times New Roman" w:eastAsia="Times New Roman"/>
                <w:sz w:val="24"/>
                <w:lang w:val="zh-CN"/>
              </w:rPr>
              <w:t>19920803 201903 1 016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879" w:right="312" w:bottom="1219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B633A5"/>
    <w:multiLevelType w:val="multilevel"/>
    <w:tmpl w:val="11B633A5"/>
    <w:lvl w:ilvl="0" w:tentative="0">
      <w:start w:val="1"/>
      <w:numFmt w:val="bullet"/>
      <w:lvlText w:val=""/>
      <w:lvlJc w:val="left"/>
      <w:pPr>
        <w:ind w:left="79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1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8" w:hanging="360"/>
      </w:pPr>
      <w:rPr>
        <w:rFonts w:hint="default" w:ascii="Wingdings" w:hAnsi="Wingdings"/>
      </w:rPr>
    </w:lvl>
  </w:abstractNum>
  <w:abstractNum w:abstractNumId="1">
    <w:nsid w:val="2D3F7C56"/>
    <w:multiLevelType w:val="multilevel"/>
    <w:tmpl w:val="2D3F7C56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74372A1"/>
    <w:multiLevelType w:val="multilevel"/>
    <w:tmpl w:val="574372A1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b/>
        <w:sz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21"/>
    <w:rsid w:val="00024E20"/>
    <w:rsid w:val="00025467"/>
    <w:rsid w:val="000A320A"/>
    <w:rsid w:val="000B6DDD"/>
    <w:rsid w:val="0011724D"/>
    <w:rsid w:val="001B04D7"/>
    <w:rsid w:val="001B2485"/>
    <w:rsid w:val="001E58A2"/>
    <w:rsid w:val="00221567"/>
    <w:rsid w:val="00234A05"/>
    <w:rsid w:val="00253641"/>
    <w:rsid w:val="00274C6C"/>
    <w:rsid w:val="002A105F"/>
    <w:rsid w:val="002E71A8"/>
    <w:rsid w:val="00304DB2"/>
    <w:rsid w:val="003079FC"/>
    <w:rsid w:val="0033679C"/>
    <w:rsid w:val="003959A0"/>
    <w:rsid w:val="003A10C5"/>
    <w:rsid w:val="003F4078"/>
    <w:rsid w:val="00403FF7"/>
    <w:rsid w:val="00414404"/>
    <w:rsid w:val="004166C9"/>
    <w:rsid w:val="00434106"/>
    <w:rsid w:val="00452B21"/>
    <w:rsid w:val="004839ED"/>
    <w:rsid w:val="004A1310"/>
    <w:rsid w:val="004A354E"/>
    <w:rsid w:val="004E2367"/>
    <w:rsid w:val="004E7EF1"/>
    <w:rsid w:val="00502945"/>
    <w:rsid w:val="0057375E"/>
    <w:rsid w:val="005935AF"/>
    <w:rsid w:val="005A7556"/>
    <w:rsid w:val="005B7222"/>
    <w:rsid w:val="00600A91"/>
    <w:rsid w:val="006122C3"/>
    <w:rsid w:val="00691DF7"/>
    <w:rsid w:val="00714C4D"/>
    <w:rsid w:val="0072796A"/>
    <w:rsid w:val="00740B71"/>
    <w:rsid w:val="00797530"/>
    <w:rsid w:val="007A102B"/>
    <w:rsid w:val="007D4212"/>
    <w:rsid w:val="007E2E81"/>
    <w:rsid w:val="008025E8"/>
    <w:rsid w:val="008240A0"/>
    <w:rsid w:val="00862846"/>
    <w:rsid w:val="00870E9A"/>
    <w:rsid w:val="00897BC9"/>
    <w:rsid w:val="008B10BA"/>
    <w:rsid w:val="009210A7"/>
    <w:rsid w:val="0095189E"/>
    <w:rsid w:val="00971CA9"/>
    <w:rsid w:val="00983154"/>
    <w:rsid w:val="009B2772"/>
    <w:rsid w:val="009D0611"/>
    <w:rsid w:val="009E35AA"/>
    <w:rsid w:val="009F1475"/>
    <w:rsid w:val="00A434F7"/>
    <w:rsid w:val="00AA11C4"/>
    <w:rsid w:val="00AB449A"/>
    <w:rsid w:val="00B00748"/>
    <w:rsid w:val="00B11F00"/>
    <w:rsid w:val="00B32FE8"/>
    <w:rsid w:val="00B55BC6"/>
    <w:rsid w:val="00B743AA"/>
    <w:rsid w:val="00B845BF"/>
    <w:rsid w:val="00B95B44"/>
    <w:rsid w:val="00BA1405"/>
    <w:rsid w:val="00BB7CF5"/>
    <w:rsid w:val="00BC0338"/>
    <w:rsid w:val="00BD77AE"/>
    <w:rsid w:val="00BF4649"/>
    <w:rsid w:val="00C06214"/>
    <w:rsid w:val="00C13920"/>
    <w:rsid w:val="00C149DE"/>
    <w:rsid w:val="00C33210"/>
    <w:rsid w:val="00C4250F"/>
    <w:rsid w:val="00C52083"/>
    <w:rsid w:val="00C555CF"/>
    <w:rsid w:val="00C57E73"/>
    <w:rsid w:val="00C7342A"/>
    <w:rsid w:val="00C85175"/>
    <w:rsid w:val="00C96BA8"/>
    <w:rsid w:val="00CF7D9A"/>
    <w:rsid w:val="00D33852"/>
    <w:rsid w:val="00D41F84"/>
    <w:rsid w:val="00D64930"/>
    <w:rsid w:val="00D842C2"/>
    <w:rsid w:val="00D9294D"/>
    <w:rsid w:val="00DA12AE"/>
    <w:rsid w:val="00E810CD"/>
    <w:rsid w:val="00E8497C"/>
    <w:rsid w:val="00F005C3"/>
    <w:rsid w:val="00F5259B"/>
    <w:rsid w:val="00F90E0C"/>
    <w:rsid w:val="00FA78DB"/>
    <w:rsid w:val="0F6A3A14"/>
    <w:rsid w:val="2E7F29DB"/>
    <w:rsid w:val="329C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Times New Roman"/>
      <w:sz w:val="22"/>
      <w:szCs w:val="22"/>
      <w:lang w:val="id" w:eastAsia="id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0"/>
    <w:uiPriority w:val="0"/>
    <w:pPr>
      <w:widowControl/>
      <w:autoSpaceDE/>
      <w:autoSpaceDN/>
      <w:ind w:left="720"/>
    </w:pPr>
    <w:rPr>
      <w:rFonts w:ascii="Times New Roman" w:hAnsi="Times New Roman" w:eastAsia="Times New Roman"/>
      <w:sz w:val="24"/>
      <w:szCs w:val="24"/>
      <w:lang w:val="en-GB" w:eastAsia="zh-CN"/>
    </w:r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uiPriority w:val="39"/>
    <w:pPr>
      <w:spacing w:after="0" w:line="240" w:lineRule="auto"/>
    </w:pPr>
    <w:rPr>
      <w:rFonts w:ascii="Calibri" w:hAnsi="Calibri" w:eastAsia="Calibri" w:cs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Balloon Text Char"/>
    <w:basedOn w:val="2"/>
    <w:link w:val="4"/>
    <w:semiHidden/>
    <w:qFormat/>
    <w:uiPriority w:val="99"/>
    <w:rPr>
      <w:rFonts w:ascii="Tahoma" w:hAnsi="Tahoma" w:eastAsia="Calibri" w:cs="Tahoma"/>
      <w:sz w:val="16"/>
      <w:szCs w:val="16"/>
      <w:lang w:val="id" w:eastAsia="id"/>
    </w:rPr>
  </w:style>
  <w:style w:type="character" w:customStyle="1" w:styleId="10">
    <w:name w:val="Body Text Indent Char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4"/>
      <w:lang w:val="en-GB" w:eastAsia="zh-CN"/>
    </w:rPr>
  </w:style>
  <w:style w:type="paragraph" w:styleId="11">
    <w:name w:val="List Paragraph"/>
    <w:basedOn w:val="1"/>
    <w:qFormat/>
    <w:uiPriority w:val="34"/>
    <w:pPr>
      <w:widowControl/>
      <w:autoSpaceDE/>
      <w:autoSpaceDN/>
      <w:spacing w:after="160" w:line="259" w:lineRule="auto"/>
      <w:ind w:left="720"/>
      <w:contextualSpacing/>
    </w:pPr>
    <w:rPr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microsoft.com/office/2007/relationships/hdphoto" Target="media/image3.wdp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1F18D-4D77-430E-B983-9FE558AC0E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761</Words>
  <Characters>4339</Characters>
  <Lines>36</Lines>
  <Paragraphs>10</Paragraphs>
  <TotalTime>1</TotalTime>
  <ScaleCrop>false</ScaleCrop>
  <LinksUpToDate>false</LinksUpToDate>
  <CharactersWithSpaces>5090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2019-08-04T06:34:00Z</dcterms:created>
  <dc:creator>HP</dc:creator>
  <cp:lastModifiedBy>HP</cp:lastModifiedBy>
  <dcterms:modified xsi:type="dcterms:W3CDTF">2022-08-28T15:01:46Z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84FAF5D444C848FA83E44F2E1C85B744</vt:lpwstr>
  </property>
</Properties>
</file>